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sz w:val="26"/>
          <w:szCs w:val="26"/>
        </w:rPr>
        <w:t>ДОГОВОР № ___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о передаче на государственное хранение 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в Государственное казенное учреждение Республики Хакасия 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>«Национальный архив» документов ликвидируемой организации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hanging="0" w:right="-1134"/>
        <w:rPr/>
      </w:pPr>
      <w:r>
        <w:rPr>
          <w:sz w:val="26"/>
          <w:szCs w:val="26"/>
        </w:rPr>
        <w:t xml:space="preserve">г. Абакан     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                 </w:t>
      </w:r>
    </w:p>
    <w:p>
      <w:pPr>
        <w:pStyle w:val="Normal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(дата)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 xml:space="preserve">Государственное казенное учреждение Республики Хакасия «Национальный архив» (ГКУ РХ «Национальный архив»), именуемое в дальнейшем «Архив», в лице директора Прищепы Евгения Валерьевича, действующего на основании Устава, с одной стороны, и 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      </w:t>
      </w:r>
    </w:p>
    <w:p>
      <w:pPr>
        <w:pStyle w:val="BodyText"/>
        <w:ind w:hanging="0" w:right="-1"/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  <w:u w:val="none"/>
        </w:rPr>
        <w:t>,</w:t>
      </w:r>
    </w:p>
    <w:p>
      <w:pPr>
        <w:pStyle w:val="BodyText"/>
        <w:ind w:hanging="0" w:right="-1"/>
        <w:jc w:val="both"/>
        <w:rPr/>
      </w:pPr>
      <w:r>
        <w:rPr>
          <w:sz w:val="26"/>
          <w:szCs w:val="26"/>
        </w:rPr>
        <w:t>именуемая в дальнейшем «Фондодержатель», в лице</w:t>
      </w:r>
      <w:r>
        <w:rPr>
          <w:sz w:val="26"/>
          <w:szCs w:val="26"/>
          <w:u w:val="single"/>
        </w:rPr>
        <w:t xml:space="preserve">                                                    </w:t>
      </w:r>
    </w:p>
    <w:p>
      <w:pPr>
        <w:pStyle w:val="BodyText"/>
        <w:ind w:hanging="0" w:right="-1"/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>,</w:t>
      </w:r>
    </w:p>
    <w:p>
      <w:pPr>
        <w:pStyle w:val="BodyText"/>
        <w:ind w:hanging="0" w:right="-1"/>
        <w:jc w:val="both"/>
        <w:rPr/>
      </w:pPr>
      <w:r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   ,</w:t>
      </w:r>
    </w:p>
    <w:p>
      <w:pPr>
        <w:pStyle w:val="BodyText"/>
        <w:ind w:hanging="0" w:right="-1"/>
        <w:jc w:val="both"/>
        <w:rPr/>
      </w:pPr>
      <w:r>
        <w:rPr>
          <w:sz w:val="26"/>
          <w:szCs w:val="26"/>
        </w:rPr>
        <w:t>с другой стороны, вместе именуемые в дальнейшем «Стороны», в целях соблюдения требований Федерального Закона от 22.10.2004 № 125-ФЗ «Об архивном деле в Российской Федерации», части 1 Гражданского кодекса Российской Федерации, Федерального закона от 26.10.2002 № 127-ФЗ «О несостоятельности (банкротстве)», Закона Республики Хакасия от 31.10.2012        № 106-ЗРХ «Об архивном деле в Республики Хакасия», заключили настоящий договор о нижеследующем:</w:t>
      </w:r>
    </w:p>
    <w:p>
      <w:pPr>
        <w:pStyle w:val="BodyText"/>
        <w:ind w:hanging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1. Предмет договора и принципы взаимоотношений сторон:</w:t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>1.1. Предметом настоящего Договора являются правоотношения, возникающие между Архивом и Фондодержателем, в том числе в результате банкротства, при передаче на государственное хранение документов, образовавшихся в деятельности Фондодержателя.</w:t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>1.2. Документы передаются на постоянное или долговременное хранение в Архив.</w:t>
      </w:r>
    </w:p>
    <w:p>
      <w:pPr>
        <w:pStyle w:val="BodyText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>1.3. Все действия по отбору, передаче, использованию документов производятся с соблюдением оговоренных в договоре условий.</w:t>
      </w:r>
    </w:p>
    <w:p>
      <w:pPr>
        <w:pStyle w:val="BodyText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2. Порядок реализации договора:</w:t>
      </w:r>
    </w:p>
    <w:p>
      <w:pPr>
        <w:pStyle w:val="BodyText"/>
        <w:ind w:firstLine="720" w:right="0"/>
        <w:jc w:val="both"/>
        <w:rPr/>
      </w:pPr>
      <w:r>
        <w:rPr>
          <w:sz w:val="26"/>
          <w:szCs w:val="26"/>
        </w:rPr>
        <w:t xml:space="preserve">2.1. Состав передаваемых на хранение документов определяется перечнем документов,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необходимых для обеспечения конституционных прав граждан, связанных с их социальной защитой, предусматривающей пенсионное обеспечение, получение льгот и компенсаций в соответствии с законодательством Российской Федерации</w:t>
      </w:r>
      <w:r>
        <w:rPr>
          <w:sz w:val="26"/>
          <w:szCs w:val="26"/>
        </w:rPr>
        <w:t>.</w:t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>2.2. Экспертиза ценности документов, передаваемых на госхранение, научно-техническая обработка, их описание проводится Фондодержателем при методической консультации работников Архива.</w:t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 xml:space="preserve">2.3. Опись документов представляется на утверждение Экспертно-проверочной комиссии Министерства культуры Республики Хакасия, затем утверждается руководителем Фондодержателя. </w:t>
      </w:r>
    </w:p>
    <w:p>
      <w:pPr>
        <w:pStyle w:val="BodyText"/>
        <w:ind w:firstLine="720" w:right="0"/>
        <w:jc w:val="both"/>
        <w:rPr/>
      </w:pPr>
      <w:r>
        <w:rPr>
          <w:sz w:val="26"/>
          <w:szCs w:val="26"/>
        </w:rPr>
        <w:t>2.4. Передача документов в Архив производится Фондодержателем по описи, утвержденной ЭПК Министерства культуры Республики Хакасия, и оформляется актом приема-передачи.</w:t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3. Стоимость услуг: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 xml:space="preserve">3.1. Общая стоимость по договору составляет </w:t>
      </w:r>
      <w:r>
        <w:rPr>
          <w:sz w:val="26"/>
          <w:szCs w:val="26"/>
          <w:u w:val="single"/>
        </w:rPr>
        <w:t xml:space="preserve">                  (                  )</w:t>
      </w:r>
      <w:r>
        <w:rPr>
          <w:sz w:val="26"/>
          <w:szCs w:val="26"/>
        </w:rPr>
        <w:t xml:space="preserve"> рубля</w:t>
      </w:r>
      <w:r>
        <w:rPr>
          <w:sz w:val="26"/>
          <w:szCs w:val="26"/>
          <w:u w:val="single"/>
        </w:rPr>
        <w:t xml:space="preserve">           </w:t>
      </w:r>
      <w:r>
        <w:rPr>
          <w:sz w:val="26"/>
          <w:szCs w:val="26"/>
          <w:u w:val="none"/>
        </w:rPr>
        <w:t>____</w:t>
      </w:r>
      <w:r>
        <w:rPr>
          <w:sz w:val="26"/>
          <w:szCs w:val="26"/>
        </w:rPr>
        <w:t>копеек. НДС не облагается на основании п. 2 статьи 346.13 Налогового кодекса Российской Федерации.</w:t>
      </w:r>
    </w:p>
    <w:p>
      <w:pPr>
        <w:pStyle w:val="BodyText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4. Обязанности сторон: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4.1. Фондодержатель обязуется:</w:t>
      </w:r>
    </w:p>
    <w:p>
      <w:pPr>
        <w:pStyle w:val="BodyText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4.1.1. Организовать упорядочение документов 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 июля 2023 г.     № 77).</w:t>
      </w:r>
    </w:p>
    <w:p>
      <w:pPr>
        <w:pStyle w:val="BodyText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4.1.2. Направить сопроводительным письмом в адрес Архива описи дел в 4-х экземплярах на бумажном носителе совместно с правоустанавливающими документами, для утверждения ЭПК Министерства культуры Республики Хакасия.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4.1.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 xml:space="preserve">. Передать вместе с делами специальные архивные коробки для хранения и обеспечения сохранности передаваемых документов. 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4.1.4. Оплатить хранение документов, а также работы, связанные с представлением описей на рассмотрение ЭПК Министерства культуры Республики Хакасия, приемом дел (сопоставление заголовка, крайних дат документов в описи и на обложке дела, простановка архивных шифров на делах, картонирование дел, размещение дел в коробке по порядку номеров, оформление ярлыков: написание номеров фонда, описи, дел, коробки), согласно перечню услуг ГКУ РХ «Национальный архив».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4.1.5. После утверждения описей дел ЭПК Министерства культуры Республики Хакасия утвердить описи, согласовать дату передачи дел по описям со специалистом Архива и обеспечить своевременную транспортировку передаваемых документов совместно с 3 (тремя) экземплярами описей, исторической справкой к фонду и архивными коробками в архивохранилище Архива.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4.1.6. Все работы, связанные с упорядочением, подготовкой, устранением повреждений и дефектов, восстановлением, транспортировкой и передачей в Архив документов выполняются силами и за счет средств Фондодержателя.</w:t>
      </w:r>
    </w:p>
    <w:p>
      <w:pPr>
        <w:pStyle w:val="BodyText"/>
        <w:ind w:firstLine="709" w:left="0" w:right="0"/>
        <w:jc w:val="both"/>
        <w:rPr>
          <w:shd w:fill="auto" w:val="clear"/>
        </w:rPr>
      </w:pPr>
      <w:r>
        <w:rPr>
          <w:sz w:val="26"/>
          <w:szCs w:val="26"/>
          <w:shd w:fill="auto" w:val="clear"/>
        </w:rPr>
        <w:t>4.2. Архив обязуется:</w:t>
      </w:r>
    </w:p>
    <w:p>
      <w:pPr>
        <w:pStyle w:val="BodyText"/>
        <w:ind w:firstLine="709" w:left="0" w:right="0"/>
        <w:jc w:val="both"/>
        <w:rPr>
          <w:shd w:fill="auto" w:val="clear"/>
        </w:rPr>
      </w:pPr>
      <w:r>
        <w:rPr>
          <w:sz w:val="26"/>
          <w:szCs w:val="26"/>
          <w:shd w:fill="auto" w:val="clear"/>
        </w:rPr>
        <w:t>4.2.1. Принять и рассмотреть письмо Фондодержателя с просьбой о приеме документов в связи с ликвидацией.</w:t>
      </w:r>
    </w:p>
    <w:p>
      <w:pPr>
        <w:pStyle w:val="BodyText"/>
        <w:ind w:firstLine="709" w:left="0" w:right="0"/>
        <w:jc w:val="both"/>
        <w:rPr>
          <w:shd w:fill="auto" w:val="clear"/>
        </w:rPr>
      </w:pPr>
      <w:r>
        <w:rPr>
          <w:sz w:val="26"/>
          <w:szCs w:val="26"/>
          <w:shd w:fill="auto" w:val="clear"/>
        </w:rPr>
        <w:t xml:space="preserve">4.2.2. Оказывать Фондодержателю консультативную и методическую помощь по вопросам организации передачи документов производственного характера и по личному составу. </w:t>
      </w:r>
    </w:p>
    <w:p>
      <w:pPr>
        <w:pStyle w:val="BodyText"/>
        <w:ind w:firstLine="709" w:left="0" w:right="0"/>
        <w:jc w:val="both"/>
        <w:rPr>
          <w:shd w:fill="auto" w:val="clear"/>
        </w:rPr>
      </w:pPr>
      <w:r>
        <w:rPr>
          <w:sz w:val="26"/>
          <w:szCs w:val="26"/>
          <w:shd w:fill="auto" w:val="clear"/>
        </w:rPr>
        <w:t>4.2.3. Проверить направленные Фондодержателем описи в течение 30 (тридцати) рабочих дней с даты их представления.</w:t>
      </w:r>
    </w:p>
    <w:p>
      <w:pPr>
        <w:pStyle w:val="BodyText"/>
        <w:ind w:firstLine="709" w:left="0" w:right="0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6"/>
          <w:szCs w:val="26"/>
          <w:shd w:fill="auto" w:val="clear"/>
          <w:lang w:val="ru-RU" w:eastAsia="ru-RU" w:bidi="ar-SA"/>
        </w:rPr>
        <w:t xml:space="preserve">4.2.4. </w:t>
      </w:r>
      <w:r>
        <w:rPr>
          <w:sz w:val="26"/>
          <w:szCs w:val="26"/>
          <w:shd w:fill="auto" w:val="clear"/>
        </w:rPr>
        <w:t xml:space="preserve">При отсутствии замечаний к описям дел Фондодержателя представить описи на рассмотрение </w:t>
      </w:r>
      <w:r>
        <w:rPr>
          <w:rFonts w:eastAsia="Times New Roman" w:cs="Times New Roman"/>
          <w:color w:val="000000"/>
          <w:kern w:val="0"/>
          <w:sz w:val="26"/>
          <w:szCs w:val="26"/>
          <w:shd w:fill="auto" w:val="clear"/>
          <w:lang w:val="ru-RU" w:eastAsia="ru-RU" w:bidi="ar-SA"/>
        </w:rPr>
        <w:t>ЭПК по делам архивов Министерства культуры Республики Хакасия.</w:t>
      </w:r>
    </w:p>
    <w:p>
      <w:pPr>
        <w:pStyle w:val="BodyText"/>
        <w:ind w:firstLine="709" w:left="0" w:right="0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6"/>
          <w:szCs w:val="26"/>
          <w:shd w:fill="auto" w:val="clear"/>
          <w:lang w:val="ru-RU" w:eastAsia="ru-RU" w:bidi="ar-SA"/>
        </w:rPr>
        <w:t>4.2.5. Принять документы на государственное хранение по утвержденным описям дел в согласованный с Фондодержателем срок при условии удовлетворительного физического и технического состояния документов.</w:t>
      </w:r>
      <w:r>
        <w:rPr>
          <w:sz w:val="26"/>
          <w:szCs w:val="26"/>
          <w:shd w:fill="auto" w:val="clear"/>
        </w:rPr>
        <w:t xml:space="preserve"> </w:t>
      </w:r>
    </w:p>
    <w:p>
      <w:pPr>
        <w:pStyle w:val="BodyText"/>
        <w:ind w:firstLine="709" w:left="0" w:right="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4.2.6. Оформить</w:t>
      </w:r>
      <w:r>
        <w:rPr>
          <w:sz w:val="26"/>
          <w:szCs w:val="26"/>
        </w:rPr>
        <w:t xml:space="preserve"> акт-приема передачи документов на хранение в течение 5-10 рабочих дней после передачи (в зависимости от количества передаваемых дел).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4.2.7. Создать на базе полученных документов архивный фонд либо включить документы в имеющийся фонд, включить информацию о документах в научно-справочный аппарат своих архивных документов в соответствии с Правилами работы.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 xml:space="preserve">4.2.8. Использовать переданные документы для удовлетворения социально-правовых интересов граждан. 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4.2.9. Предоставлять Фондодержателю по его просьбе копии и ксерокопии переданных документов с учетом технических и финансовых возможностей Архива на платной основе.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 xml:space="preserve">4.2.10. Обеспечивать сохранность принятых на государственное хранение документов </w:t>
      </w:r>
      <w:r>
        <w:rPr>
          <w:sz w:val="26"/>
          <w:szCs w:val="26"/>
          <w:shd w:fill="auto" w:val="clear"/>
        </w:rPr>
        <w:t>Фондодержателя в течение установленных действующим законодательством сроков хранения.</w:t>
      </w:r>
    </w:p>
    <w:p>
      <w:pPr>
        <w:pStyle w:val="BodyText"/>
        <w:ind w:hanging="0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ind w:hanging="0" w:right="-1"/>
        <w:jc w:val="center"/>
        <w:rPr/>
      </w:pPr>
      <w:r>
        <w:rPr>
          <w:b/>
          <w:sz w:val="26"/>
          <w:szCs w:val="26"/>
        </w:rPr>
        <w:t>5. Права сторон: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5.1. Фондодержатель имеет право:</w:t>
      </w:r>
    </w:p>
    <w:p>
      <w:pPr>
        <w:pStyle w:val="BodyText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5.1.1. Проверить режим и условия хранения документов, переданных на государственное хранение.</w:t>
      </w:r>
    </w:p>
    <w:p>
      <w:pPr>
        <w:pStyle w:val="BodyText"/>
        <w:ind w:firstLine="709" w:left="0" w:right="0"/>
        <w:jc w:val="both"/>
        <w:rPr/>
      </w:pPr>
      <w:r>
        <w:rPr>
          <w:sz w:val="26"/>
          <w:szCs w:val="26"/>
        </w:rPr>
        <w:t>5.2. Архив имеет право:</w:t>
      </w:r>
    </w:p>
    <w:p>
      <w:pPr>
        <w:pStyle w:val="BodyText"/>
        <w:ind w:firstLine="709" w:left="0" w:right="0"/>
        <w:jc w:val="both"/>
        <w:rPr>
          <w:shd w:fill="auto" w:val="clear"/>
        </w:rPr>
      </w:pPr>
      <w:r>
        <w:rPr>
          <w:sz w:val="26"/>
          <w:szCs w:val="26"/>
          <w:shd w:fill="auto" w:val="clear"/>
        </w:rPr>
        <w:t>5.2.1. Организовать использование переданных документов, руководствуясь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 02.03.2020 № 24.</w:t>
      </w:r>
    </w:p>
    <w:p>
      <w:pPr>
        <w:pStyle w:val="BodyText"/>
        <w:ind w:hanging="0" w:right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6. Ответственность сторон:</w:t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 xml:space="preserve">6.1. Невыполнение одной из сторон обязательств или условий настоящего договора служит основанием для расторжения договора, о чем инициативная сторона должна не менее чем за два месяца уведомить другую сторону. </w:t>
      </w:r>
    </w:p>
    <w:p>
      <w:pPr>
        <w:pStyle w:val="BodyText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>6.2. За утрату или нанесение физического ущерба переданным документам, нарушение установленных договором условий использования документов Архив несет ответственность в соответствии с действующим законодательством Российской Федерации и Республики Хакасия.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7. Срок действия договора: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 xml:space="preserve">7.1.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Настоящий Договор вступает в силу с момента его подписания Сторонами и действует до полного исполнения каждой из Сторон обязательств по Договору</w:t>
      </w:r>
      <w:r>
        <w:rPr>
          <w:sz w:val="26"/>
          <w:szCs w:val="26"/>
        </w:rPr>
        <w:t>.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>7.2.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>7.4.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>7.5. В случае невозможности разрешения разногласий путем переговоров они подлежат рассмотрению в Арбитражном суде Республики Хакасия в соответствии с действующим законодательством Российской Федерации.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 xml:space="preserve">7.6. Настоящий Договор составлен в двух экземплярах, имеющих одинаковую юридическую силу, по одному экземпляру для каждой из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С</w:t>
      </w:r>
      <w:r>
        <w:rPr>
          <w:sz w:val="26"/>
          <w:szCs w:val="26"/>
        </w:rPr>
        <w:t>торон.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Юридические адреса, банковские реквизиты и подписи сторон: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71"/>
        <w:gridCol w:w="4799"/>
      </w:tblGrid>
      <w:tr>
        <w:trPr/>
        <w:tc>
          <w:tcPr>
            <w:tcW w:w="4771" w:type="dxa"/>
            <w:tcBorders/>
            <w:shd w:color="auto" w:fill="auto" w:val="clear"/>
          </w:tcPr>
          <w:p>
            <w:pPr>
              <w:pStyle w:val="BodyText"/>
              <w:widowControl w:val="false"/>
              <w:ind w:hanging="0"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Фондодержатель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b w:val="false"/>
                <w:bCs w:val="false"/>
                <w:u w:val="single"/>
              </w:rPr>
            </w:pPr>
            <w:r>
              <w:rPr>
                <w:b w:val="false"/>
                <w:bCs w:val="false"/>
                <w:u w:val="single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b w:val="false"/>
                <w:bCs w:val="false"/>
                <w:u w:val="single"/>
              </w:rPr>
            </w:pPr>
            <w:r>
              <w:rPr>
                <w:b w:val="false"/>
                <w:bCs w:val="false"/>
                <w:u w:val="single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/ почтовый адрес: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 факс: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ИНН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>Банк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Кор.счет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БИК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Р/счет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  <w:sz w:val="26"/>
                <w:szCs w:val="26"/>
              </w:rPr>
            </w:pPr>
            <w:bookmarkStart w:id="0" w:name="__DdeLink__250_1446279295"/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val="en-US"/>
              </w:rPr>
              <w:t>ОГРН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"/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________________ /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"/>
              <w:jc w:val="both"/>
              <w:rPr>
                <w:u w:val="none"/>
              </w:rPr>
            </w:pPr>
            <w:r>
              <w:rPr>
                <w:rFonts w:eastAsia="Times New Roman" w:cs="Times New Roman"/>
                <w:sz w:val="26"/>
                <w:szCs w:val="26"/>
                <w:u w:val="none"/>
              </w:rPr>
              <w:t>М.П.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79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Архив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none"/>
              </w:rPr>
              <w:t>Государственное казённое учреждение Республики Хакасия «Национальный архив» (ГКУ РХ «Национальный архив»)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6"/>
                <w:szCs w:val="26"/>
                <w:u w:val="none"/>
              </w:rPr>
              <w:t>Юридический адрес:</w:t>
            </w:r>
            <w:r>
              <w:rPr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b w:val="false"/>
                <w:bCs w:val="false"/>
                <w:sz w:val="26"/>
                <w:szCs w:val="26"/>
                <w:u w:val="none"/>
              </w:rPr>
              <w:t>655017</w:t>
            </w:r>
            <w:r>
              <w:rPr>
                <w:bCs/>
                <w:sz w:val="26"/>
                <w:szCs w:val="26"/>
                <w:u w:val="none"/>
              </w:rPr>
              <w:t xml:space="preserve">, Республика Хакасия, г. Абакан, ул. </w:t>
            </w:r>
            <w:r>
              <w:rPr>
                <w:sz w:val="26"/>
                <w:szCs w:val="26"/>
              </w:rPr>
              <w:t>Щетинкина, д. 32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/факс: (3902)22-24-09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 narh@r-19.ru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1901090315 КПП 190101001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УФК по Республике Хакасия (ГКУ РХ «Национальный архив»)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6"/>
                <w:szCs w:val="26"/>
                <w:u w:val="none"/>
              </w:rPr>
            </w:pPr>
            <w:r>
              <w:rPr>
                <w:rFonts w:cs="Times New Roman"/>
                <w:color w:val="000000"/>
                <w:sz w:val="26"/>
                <w:szCs w:val="26"/>
                <w:u w:val="none"/>
              </w:rPr>
              <w:t>ОТДЕЛЕНИЕ-НБ РЕСПУБЛИКА ХАКАСИЯ // УФК по Республике Хакасия, г. Абакан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БИК: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019514901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Р/с: 03100643000000018000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К/с банка: 40102810845370000082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ОКТМО: 95701000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КБК: 8</w:t>
            </w:r>
            <w:r>
              <w:rPr>
                <w:rFonts w:cs="Times New Roman"/>
                <w:color w:val="000000"/>
                <w:sz w:val="26"/>
                <w:szCs w:val="26"/>
              </w:rPr>
              <w:t>05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11301992020000130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 w:right="-851"/>
              <w:rPr/>
            </w:pPr>
            <w:r>
              <w:rPr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ind w:hanging="0" w:right="-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 w:right="-851"/>
              <w:rPr/>
            </w:pPr>
            <w:r>
              <w:rPr>
                <w:sz w:val="26"/>
                <w:szCs w:val="26"/>
              </w:rPr>
              <w:t>________________ / Е. В. Прищепа</w:t>
            </w:r>
          </w:p>
          <w:p>
            <w:pPr>
              <w:pStyle w:val="Normal"/>
              <w:widowControl w:val="false"/>
              <w:ind w:hanging="0" w:right="-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>
      <w:pPr>
        <w:pStyle w:val="BodyText"/>
        <w:ind w:hanging="0" w:right="-1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5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6965ae"/>
    <w:pPr>
      <w:keepNext w:val="true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6965ae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 w:customStyle="1">
    <w:name w:val="Основной текст Знак"/>
    <w:basedOn w:val="DefaultParagraphFont"/>
    <w:qFormat/>
    <w:rsid w:val="006965a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965ae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rsid w:val="006965ae"/>
    <w:pPr>
      <w:ind w:hanging="0" w:right="-851"/>
    </w:pPr>
    <w:rPr>
      <w:sz w:val="24"/>
      <w:szCs w:val="24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LibreOffice/7.6.6.3$Linux_X86_64 LibreOffice_project/60$Build-3</Application>
  <AppVersion>15.0000</AppVersion>
  <Pages>4</Pages>
  <Words>1043</Words>
  <Characters>7532</Characters>
  <CharactersWithSpaces>9337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2020-09-10T01:55:00Z</dcterms:created>
  <dc:creator>Скрынченко Мария Андреевна</dc:creator>
  <dc:description/>
  <dc:language>ru-RU</dc:language>
  <cp:lastModifiedBy/>
  <cp:lastPrinted>2023-04-11T14:46:54Z</cp:lastPrinted>
  <dcterms:modified xsi:type="dcterms:W3CDTF">2024-08-29T11:30:19Z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