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Style w:val="a4"/>
          <w:rFonts w:ascii="Arial" w:hAnsi="Arial" w:cs="Arial"/>
          <w:color w:val="000000"/>
          <w:sz w:val="22"/>
          <w:szCs w:val="20"/>
        </w:rPr>
        <w:t>В.К. Филатов</w:t>
      </w:r>
      <w:r w:rsidRPr="009E094F">
        <w:rPr>
          <w:rFonts w:ascii="Arial" w:hAnsi="Arial" w:cs="Arial"/>
          <w:color w:val="000000"/>
          <w:sz w:val="22"/>
          <w:szCs w:val="20"/>
        </w:rPr>
        <w:t> –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Председатель историко-архивного клуба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«Краевед Хакасии»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</w:t>
      </w:r>
    </w:p>
    <w:p w:rsidR="008C119C" w:rsidRPr="009E094F" w:rsidRDefault="008C119C" w:rsidP="008C119C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9E094F">
        <w:rPr>
          <w:rStyle w:val="a4"/>
          <w:rFonts w:ascii="Arial" w:hAnsi="Arial" w:cs="Arial"/>
          <w:color w:val="000000"/>
          <w:sz w:val="22"/>
          <w:szCs w:val="20"/>
        </w:rPr>
        <w:t xml:space="preserve">Село </w:t>
      </w:r>
      <w:proofErr w:type="spellStart"/>
      <w:r w:rsidRPr="009E094F">
        <w:rPr>
          <w:rStyle w:val="a4"/>
          <w:rFonts w:ascii="Arial" w:hAnsi="Arial" w:cs="Arial"/>
          <w:color w:val="000000"/>
          <w:sz w:val="22"/>
          <w:szCs w:val="20"/>
        </w:rPr>
        <w:t>Сабинка</w:t>
      </w:r>
      <w:proofErr w:type="spellEnd"/>
      <w:r w:rsidRPr="009E094F">
        <w:rPr>
          <w:rStyle w:val="a4"/>
          <w:rFonts w:ascii="Arial" w:hAnsi="Arial" w:cs="Arial"/>
          <w:color w:val="000000"/>
          <w:sz w:val="22"/>
          <w:szCs w:val="20"/>
        </w:rPr>
        <w:t xml:space="preserve"> – одно из старинных поселений Хакасии.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</w:t>
      </w:r>
    </w:p>
    <w:p w:rsidR="002310DF" w:rsidRPr="009E094F" w:rsidRDefault="002310DF" w:rsidP="002310DF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noProof/>
          <w:color w:val="000000"/>
          <w:sz w:val="22"/>
          <w:szCs w:val="20"/>
        </w:rPr>
        <w:drawing>
          <wp:inline distT="0" distB="0" distL="0" distR="0" wp14:anchorId="3C37045E" wp14:editId="25AF4E7C">
            <wp:extent cx="3676650" cy="5791200"/>
            <wp:effectExtent l="0" t="0" r="0" b="0"/>
            <wp:docPr id="1" name="Рисунок 1" descr="http://arhiv.r-19.ru/assets/images/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.r-19.ru/assets/images/fot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DF" w:rsidRPr="009E094F" w:rsidRDefault="002310DF" w:rsidP="002310DF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Анисья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Спиридоновна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>. 1920 г. </w:t>
      </w:r>
    </w:p>
    <w:p w:rsidR="002310DF" w:rsidRPr="009E094F" w:rsidRDefault="002310DF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2310DF" w:rsidRPr="009E094F" w:rsidRDefault="002310DF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  <w:lang w:val="en-US"/>
        </w:rPr>
      </w:pP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 Село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Сабинка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– одно из старинных поселений Хакасии. Его первопоселенцами были казаки -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годовальщики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служившие на тувинской границе бывшей Российской империи, когда Тува не входила в состав России. По одним историческим источникам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lastRenderedPageBreak/>
        <w:t>Сабинка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в 1814 году уже была заметным селом, по другим – только основана в 1830-м. В первой Памятной записке Енисейской губернии на 1863 год упоминается, что в селе был священник Кесарь Николаевич Попов, а приходы создавались в крупных поселениях. По всему выходит, что Сабинскому  поселению около 200 лет. Но по истории возникновения села нужны новые исследования архивных материалов, в том числе губернских.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 Во второй Памятной книжке Енисейской губернии на 1865-1866  годы авторы-составители пишут: «…казаки народ  холостой, некоторые из них не думая возвратиться на родину, 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желая обзавестись хозяйством … у туземных жителей воровали дочерей и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 xml:space="preserve"> жен и обращали их в жен для себя…», «…казаки были родоначальниками здешнего русского населения. Вот что говорит о них г. Пестов: «Происхождение казаков Енисейской губернии одинаково со всеми казаками Сибири. Они единственно являются в ней как движущие лица, как победители и родоначальники. Не говоря об их заслугах при покорении земель, при удержании своих завоеваний, при основании городов Енисейска и Красноярска, ни об их несчастиях, возмущениях и наградах, получаемых от царей, скажем только, что они – первобытные русские жители Енисейской губернии; что они … похищали красавиц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тубинских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качинских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киргизских и других; так, например, Галкин завладел женою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кетского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князя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Тесенека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>…. Словом нет никакого сомнения, что поколение нынешних казаков может выводить род свой от витязей донских…».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             Таким образом, ещё одна волна великих переселений народов в долину Енисея, состоящая из русских казаков, овладевала особым образом вхождения в контакт с местным населением. По семейным преданиям и по вышеприведённым свидетельствам губернских записок свою родословную и мне можно начать с романтической и достоверной легенды. Вот она.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Казачий сын Ванька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скарамчил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из не бедного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аала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степняков -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койбал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кочевавших по правобережью реки Абакан, юную местную красавицу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Анысчил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. Конечно, предварительно были приезды казаков и жителей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аала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в гости друг к другу, был сговор родителей породниться. 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Быть роднёй было в великой чести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 xml:space="preserve"> для казачьих семей и для кочевников - скотоводов.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Но нетерпеливая молодёжь со стороны жениха ускорила события. Темной зимней  ночью Ванька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с верными друзьями увезли невесту так смело и стремительно, что поставленная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аалом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стража 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запоздало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 xml:space="preserve"> обнаружила пропажу, а непревзойдённые рысаки  позволили казакам и молодым уйти от погони.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Более полутора веков этой истории с похищением нашей прабабушки - невесты, но в нашем роду она живёт и поныне, передаётся из уст в уста. Красивая легенда о 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нашей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Анысчил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. На русский лад её стали звать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Анисьей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по переписным листам –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Анисьей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Спиридоновной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Шавриной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(Худяковой).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Славными хозяевами были родители молодых. Быстро поставили новой семье дом из кондового леса. Росли сосна и лиственница рядом с селом, в полуверсте, в местечке, которое и сейчас именуется Озерком. Стоит этот дом и поныне, радует Ивана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правнука знаменитого Ваньки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Шаврина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>. Молодые родили в том доме Ефросинью, Лукерью, Ефима, Костю, Семёна. Младший Семён оставил дом Владимиру, после которого в доме том живёт Иван, тёзка прадеда и мой троюродный брат.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Глава новой семьи возмужавший Иван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был отчаянной, лихой, авантюрной личностью. Крестьянствовал, охранял степь от конокрадов, не признававших законов и границ Российской империи, водился с друзьями, имел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недругов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,б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>ыл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старостой Сабинской крестьянской общины. Его характер и темперамент до сих пор живут и проявляются в прямых потомках по мужской линии.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Но вернусь к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Анысчил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. О ней хочется сказать особенно тепло, и не только потому, что я её прямой потомок по крови. Меня постоянно удивляет и до сих пор согревает её тень, память о ней. Нужно быть по-настоящему сильной личностью, </w:t>
      </w:r>
      <w:r w:rsidRPr="009E094F">
        <w:rPr>
          <w:rFonts w:ascii="Arial" w:hAnsi="Arial" w:cs="Arial"/>
          <w:color w:val="000000"/>
          <w:sz w:val="22"/>
          <w:szCs w:val="20"/>
        </w:rPr>
        <w:lastRenderedPageBreak/>
        <w:t xml:space="preserve">чтобы  гены продолжали жить в потомках нескольких поколений, а число их носителей достигает десятков. И ушедших, и ныне здравствующих. Такой сильной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Анысчил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действительно была.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Во-первых, была женой и верной помощницей мужу, главе  новой семьи. Во время частых Ивановых отлучек по службе брала на себя его обязанности по хозяйству и успешно с ними справлялась. Во-вторых, в её замужестве с  Иваном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Шавриным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был политический момент. 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Служилый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 xml:space="preserve"> белого царя состоял в непосредственном родстве с одним из влиятельных народов хакасской степи –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койбалами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>. В- третьих, лично вела большое хозяйство: дом,  надворное хозяйство, огород,  перешла жить из кочевой семьи в другой бытовой и нравственный мир, освоила его. В-четвёртых,  родила немало детей, была им заботливой матерью. Позднее, с рождением внуков в семьях детей, помогала растить и следующее поколение. И на всех у неё доставало материнской заботы и бабушкиной ласки.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Ныне продолжателями семейства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Анысчил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остаются многочисленные потомки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Шавриных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а также Никулины, Филатовы,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Поминовы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Бурдуковы,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Старыгины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Ишковы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Тарасовы,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Грудинины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Ерлины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Филипповы,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Разумовы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Карюк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и ещё десятки других семей в сёлах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Бейского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района и в городах южной Сибири. И я обращаюсь ко всем, помните нашу прабабушку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Анысчил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>, будьте достойны её памяти.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Славную и долгую жизнь прожили Иван да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Анисья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. В последние годы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Анысчил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 xml:space="preserve"> ослепла, мало ходила, но для внуков в кармане всегда были леденцы. Иван до последних дней был деятельным, любил общение с роднёй и односельчанами.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 xml:space="preserve">              Эта история может иметь своё продолжение. Иван Владимирович, ремонтируя свой дом, нашел 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прадедову шашку, изрядно повреждённую временем и собирается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 xml:space="preserve"> в память о нашем далёком предке, казаке Ваньке </w:t>
      </w:r>
      <w:proofErr w:type="spellStart"/>
      <w:r w:rsidRPr="009E094F">
        <w:rPr>
          <w:rFonts w:ascii="Arial" w:hAnsi="Arial" w:cs="Arial"/>
          <w:color w:val="000000"/>
          <w:sz w:val="22"/>
          <w:szCs w:val="20"/>
        </w:rPr>
        <w:t>Шаврине</w:t>
      </w:r>
      <w:proofErr w:type="spellEnd"/>
      <w:r w:rsidRPr="009E094F">
        <w:rPr>
          <w:rFonts w:ascii="Arial" w:hAnsi="Arial" w:cs="Arial"/>
          <w:color w:val="000000"/>
          <w:sz w:val="22"/>
          <w:szCs w:val="20"/>
        </w:rPr>
        <w:t>, её отреставрировать сам или передать в музей.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Литература: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Первая Памятная книжка Енисейской губернии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на 1863 год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,С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>анкт-Петербург,1863. Стр.102.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Вторая Памятная книжка Енисейской губернии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на 1865-1866 годы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,С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>анкт-Петербург,1865. Стр.4, 11.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Архивные источники: ГКУ РХ "Национальный архив"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.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gramStart"/>
      <w:r w:rsidRPr="009E094F">
        <w:rPr>
          <w:rFonts w:ascii="Arial" w:hAnsi="Arial" w:cs="Arial"/>
          <w:color w:val="000000"/>
          <w:sz w:val="22"/>
          <w:szCs w:val="20"/>
        </w:rPr>
        <w:t>ф</w:t>
      </w:r>
      <w:proofErr w:type="gramEnd"/>
      <w:r w:rsidRPr="009E094F">
        <w:rPr>
          <w:rFonts w:ascii="Arial" w:hAnsi="Arial" w:cs="Arial"/>
          <w:color w:val="000000"/>
          <w:sz w:val="22"/>
          <w:szCs w:val="20"/>
        </w:rPr>
        <w:t>онд И-29, опись 1, дело 17, 23, 26,37, 55,68, 95,96.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                              Фонд И-20, опись 1, дело 1.</w:t>
      </w:r>
    </w:p>
    <w:p w:rsidR="008C119C" w:rsidRPr="009E094F" w:rsidRDefault="008C119C" w:rsidP="008C119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9E094F">
        <w:rPr>
          <w:rFonts w:ascii="Arial" w:hAnsi="Arial" w:cs="Arial"/>
          <w:color w:val="000000"/>
          <w:sz w:val="22"/>
          <w:szCs w:val="20"/>
        </w:rPr>
        <w:t> </w:t>
      </w:r>
    </w:p>
    <w:p w:rsidR="00C21577" w:rsidRPr="009E094F" w:rsidRDefault="00C21577">
      <w:pPr>
        <w:rPr>
          <w:rFonts w:ascii="Arial" w:hAnsi="Arial" w:cs="Arial"/>
          <w:szCs w:val="20"/>
        </w:rPr>
      </w:pPr>
      <w:bookmarkStart w:id="0" w:name="_GoBack"/>
      <w:bookmarkEnd w:id="0"/>
    </w:p>
    <w:sectPr w:rsidR="00C21577" w:rsidRPr="009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C3"/>
    <w:rsid w:val="002310DF"/>
    <w:rsid w:val="00360FC3"/>
    <w:rsid w:val="008C119C"/>
    <w:rsid w:val="009E094F"/>
    <w:rsid w:val="00C2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Тюкалов</dc:creator>
  <cp:lastModifiedBy>Андрей Тюкалов</cp:lastModifiedBy>
  <cp:revision>4</cp:revision>
  <dcterms:created xsi:type="dcterms:W3CDTF">2018-07-18T05:36:00Z</dcterms:created>
  <dcterms:modified xsi:type="dcterms:W3CDTF">2018-07-18T05:44:00Z</dcterms:modified>
</cp:coreProperties>
</file>